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0423FAFA" w:rsidR="00122676" w:rsidRPr="00064C7A" w:rsidRDefault="00122676" w:rsidP="001A6B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6B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5CDAF960" w14:textId="77777777" w:rsidR="001A66C5" w:rsidRDefault="001A66C5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1FE48432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 xml:space="preserve">Administratorem danych osobowych jest spółka Zarządca Rozliczeń S.A. z siedzibą w Warszawie, pod adresem: ul. </w:t>
      </w:r>
      <w:r w:rsidR="008815EF" w:rsidRPr="008815EF">
        <w:rPr>
          <w:i/>
          <w:sz w:val="16"/>
        </w:rPr>
        <w:t>Tytusa Chałubińskiego 8, 00-613 Warszawa</w:t>
      </w:r>
      <w:r w:rsidRPr="001F13BC">
        <w:rPr>
          <w:i/>
          <w:sz w:val="16"/>
        </w:rPr>
        <w:t>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76981E49" w14:textId="579DB0BD" w:rsidR="005F6CFF" w:rsidRPr="001A66C5" w:rsidRDefault="001748A2" w:rsidP="001A66C5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sectPr w:rsidR="005F6CFF" w:rsidRPr="001A66C5" w:rsidSect="00316A8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B672" w14:textId="77777777" w:rsidR="002F404B" w:rsidRDefault="002F404B" w:rsidP="002276A4">
      <w:r>
        <w:separator/>
      </w:r>
    </w:p>
  </w:endnote>
  <w:endnote w:type="continuationSeparator" w:id="0">
    <w:p w14:paraId="0873EE2A" w14:textId="77777777" w:rsidR="002F404B" w:rsidRDefault="002F404B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BEF7" w14:textId="77777777" w:rsidR="002F404B" w:rsidRDefault="002F404B" w:rsidP="002276A4">
      <w:r>
        <w:separator/>
      </w:r>
    </w:p>
  </w:footnote>
  <w:footnote w:type="continuationSeparator" w:id="0">
    <w:p w14:paraId="670C83E4" w14:textId="77777777" w:rsidR="002F404B" w:rsidRDefault="002F404B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2F99" w14:textId="7DFE8BA8" w:rsidR="00005D35" w:rsidRPr="00005D35" w:rsidRDefault="00005D35">
    <w:pPr>
      <w:pStyle w:val="Nagwek"/>
      <w:rPr>
        <w:rFonts w:ascii="Times New Roman" w:hAnsi="Times New Roman" w:cs="Times New Roman"/>
      </w:rPr>
    </w:pPr>
    <w:r w:rsidRPr="00005D35">
      <w:rPr>
        <w:rFonts w:ascii="Times New Roman" w:hAnsi="Times New Roman" w:cs="Times New Roman"/>
      </w:rPr>
      <w:t>Załącznik nr 1 do KIWIK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05D35"/>
    <w:rsid w:val="00024D13"/>
    <w:rsid w:val="00035962"/>
    <w:rsid w:val="000427A0"/>
    <w:rsid w:val="00043A0B"/>
    <w:rsid w:val="00044AD4"/>
    <w:rsid w:val="00063C9A"/>
    <w:rsid w:val="00064C7A"/>
    <w:rsid w:val="00070E83"/>
    <w:rsid w:val="000A43F1"/>
    <w:rsid w:val="000B4D3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A66C5"/>
    <w:rsid w:val="001A6B86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2F404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F6CFF"/>
    <w:rsid w:val="006163D1"/>
    <w:rsid w:val="00616F8A"/>
    <w:rsid w:val="006411AC"/>
    <w:rsid w:val="00641C07"/>
    <w:rsid w:val="00645C37"/>
    <w:rsid w:val="00657494"/>
    <w:rsid w:val="00681F09"/>
    <w:rsid w:val="0068355B"/>
    <w:rsid w:val="00685F0A"/>
    <w:rsid w:val="00687257"/>
    <w:rsid w:val="006A269F"/>
    <w:rsid w:val="006B1EC0"/>
    <w:rsid w:val="006C1489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7ACE"/>
    <w:rsid w:val="008608B5"/>
    <w:rsid w:val="00864067"/>
    <w:rsid w:val="00873DB4"/>
    <w:rsid w:val="008815EF"/>
    <w:rsid w:val="008905BD"/>
    <w:rsid w:val="00894DF2"/>
    <w:rsid w:val="008B03F2"/>
    <w:rsid w:val="008B639D"/>
    <w:rsid w:val="008D0FE7"/>
    <w:rsid w:val="008D675C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B0268E"/>
    <w:rsid w:val="00B33C73"/>
    <w:rsid w:val="00B340CC"/>
    <w:rsid w:val="00B63951"/>
    <w:rsid w:val="00B729A5"/>
    <w:rsid w:val="00B753B8"/>
    <w:rsid w:val="00BB1408"/>
    <w:rsid w:val="00BC7C10"/>
    <w:rsid w:val="00BF0E5B"/>
    <w:rsid w:val="00C22741"/>
    <w:rsid w:val="00C37A86"/>
    <w:rsid w:val="00C444D4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94FD7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4C58-BFAA-413F-97C1-C9D3B7FA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2019-05-29T13:29:00Z</dcterms:created>
  <dcterms:modified xsi:type="dcterms:W3CDTF">2019-10-24T13:05:00Z</dcterms:modified>
</cp:coreProperties>
</file>